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Договор-оферта на оказание телематических услуг связи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г. Евпатория</w:t>
        <w:tab/>
        <w:tab/>
        <w:tab/>
        <w:tab/>
        <w:tab/>
        <w:tab/>
        <w:tab/>
        <w:tab/>
        <w:tab/>
        <w:t>от «____»_______________ 202__г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Индивидуальный предприниматель Зинштейн Харитон Владимирович (оператор связи ISP EvpaNet), именуемый в дальнейшем «Оператор», действующий на основании Свидетельства о гос. Регистрации № 000604070 от 05.12.2014 г., Индивидуальный предприниматель Короткий Сергей Михайлович, действующий на основании Свидетельства о гос. Регистрации № 000604092 от 05.12.2014 г. ("Инфраструктура") с одной стороны, и __________________________________________________________________, именуемый далее «Абонент», а вместе именуемые «Стороны», заключили настоящий Договор на оказание услуг связи, далее именуемый «Договор», о нижеследующем.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Предмет договора: 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оказывает Абоненту услуги на основании Лицензии Федеральной Службы по надзору в сфере связи Российской Федерации № 139472 от 06.03.2015 г., а также другие услуги, технологически неразрывно связанные с телематическими услугами связи с использованием Инфраструктуры.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обязуется оказывать Абоненту телематические услуги связи для доступа к сети Интернет по выделенному цифровому каналу связи в сети Оператора и другие услуги, технологически неразрывно связанные с телематическими услугами связи.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обязуется оказывать услуги и при необходимости поставить, установить и подключить дополнительное оборудование, а Абонент обязуется принять и оплатить предоставленные Оператором услуги, равно как принять и оплатить поставку дополнительного оборудования, его установку и подключение, согласно условиям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случае, если Абонент не оплачивал услуги более 6 (шести) месяцев подряд, Оператор вправе в одностороннем порядке перевести Абонента на специальный тарифный план «Сезонный», предназначенный для пользователей с длительными перерывами в оплате. Перевод осуществляется автоматически. Для возобновления доступа к стандартным тарифным планам Абонент обязан направить соответствующее заявление Оператору и внести авансовую оплату за 12 (двенадцать) месяцев. В случае отказа Оператор вправе расторгнуть Договор в одностороннем порядке в соответствии с пунктом 5.2.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вправе в одностороннем порядке изменять и (или) дополнять условия настоящего Договора, в т. ч. изменять тарифные планы и правила тарификации и вносить изменения в Правила пользования услугами. Оператор обязан сообщить обо всех изменениях, указанных в настоящем пункте в личном кабинете Абонента и</w:t>
      </w:r>
      <w:r>
        <w:rPr>
          <w:rFonts w:cs="Times New Roman" w:ascii="Times New Roman" w:hAnsi="Times New Roman"/>
        </w:rPr>
        <w:t>ли</w:t>
      </w:r>
      <w:r>
        <w:rPr>
          <w:rFonts w:cs="Times New Roman" w:ascii="Times New Roman" w:hAnsi="Times New Roman"/>
        </w:rPr>
        <w:t xml:space="preserve"> на сайте </w:t>
      </w:r>
      <w:hyperlink r:id="rId2">
        <w:r>
          <w:rPr>
            <w:rFonts w:cs="Times New Roman" w:ascii="Times New Roman" w:hAnsi="Times New Roman"/>
            <w:i/>
            <w:lang w:val="en-US"/>
          </w:rPr>
          <w:t>https</w:t>
        </w:r>
        <w:r>
          <w:rPr>
            <w:rFonts w:cs="Times New Roman" w:ascii="Times New Roman" w:hAnsi="Times New Roman"/>
            <w:i/>
          </w:rPr>
          <w:t>://</w:t>
        </w:r>
        <w:r>
          <w:rPr>
            <w:rFonts w:cs="Times New Roman" w:ascii="Times New Roman" w:hAnsi="Times New Roman"/>
            <w:i/>
            <w:lang w:val="en-US"/>
          </w:rPr>
          <w:t>evpanet</w:t>
        </w:r>
        <w:r>
          <w:rPr>
            <w:rFonts w:cs="Times New Roman" w:ascii="Times New Roman" w:hAnsi="Times New Roman"/>
            <w:i/>
          </w:rPr>
          <w:t>.</w:t>
        </w:r>
        <w:r>
          <w:rPr>
            <w:rFonts w:cs="Times New Roman" w:ascii="Times New Roman" w:hAnsi="Times New Roman"/>
            <w:i/>
            <w:lang w:val="en-US"/>
          </w:rPr>
          <w:t>com</w:t>
        </w:r>
      </w:hyperlink>
      <w:r>
        <w:rPr>
          <w:rFonts w:cs="Times New Roman" w:ascii="Times New Roman" w:hAnsi="Times New Roman"/>
        </w:rPr>
        <w:t xml:space="preserve"> не позднее 10 (десяти) дней до даты соответствующего изменения. Продолжение пользования Абонентом услугами по истечении 10 (десяти) дней после соответствующего уведомления рассматривается как согласие Абонента со всеми изменениями и (или) дополнениями настоящего Договора. В противном случае, Абонент обязан сообщить Оператору о расторжении данного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обязуется принимать и оплачивать предоставляемые Оператором услуги согласно условиям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характеристики подключения, текущий тарифный план, перечень подключенных услуг, статистику платежей и расхода средств, Абонент может узнать в Личном кабинете абонента.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случае прекращения предоставления телематических услуг связи Абонент обязан обратиться в службу технической поддержки Оператора.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 момента обращения Оператор обязан, в течении трех суток, устранить причину неисправности, если таковая произошла по вине Оператора.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Стоимость услуг и порядок расчетов.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Условия об объеме трафика, стоимости подключения, размере абонентской платы, тарифном плане, способах и порядке тарификации и оплаты услуг, а также условия подключения дополнительного оборудования указаны на официальном сайте Оператора </w:t>
      </w:r>
      <w:hyperlink r:id="rId3">
        <w:r>
          <w:rPr>
            <w:rFonts w:cs="Times New Roman" w:ascii="Times New Roman" w:hAnsi="Times New Roman"/>
            <w:i/>
            <w:lang w:val="en-US"/>
          </w:rPr>
          <w:t>https</w:t>
        </w:r>
        <w:r>
          <w:rPr>
            <w:rFonts w:cs="Times New Roman" w:ascii="Times New Roman" w:hAnsi="Times New Roman"/>
            <w:i/>
          </w:rPr>
          <w:t>://</w:t>
        </w:r>
        <w:r>
          <w:rPr>
            <w:rFonts w:cs="Times New Roman" w:ascii="Times New Roman" w:hAnsi="Times New Roman"/>
            <w:i/>
            <w:lang w:val="en-US"/>
          </w:rPr>
          <w:t>evpanet</w:t>
        </w:r>
        <w:r>
          <w:rPr>
            <w:rFonts w:cs="Times New Roman" w:ascii="Times New Roman" w:hAnsi="Times New Roman"/>
            <w:i/>
          </w:rPr>
          <w:t>.</w:t>
        </w:r>
        <w:r>
          <w:rPr>
            <w:rFonts w:cs="Times New Roman" w:ascii="Times New Roman" w:hAnsi="Times New Roman"/>
            <w:i/>
            <w:lang w:val="en-US"/>
          </w:rPr>
          <w:t>com</w:t>
        </w:r>
      </w:hyperlink>
      <w:r>
        <w:rPr>
          <w:rFonts w:cs="Times New Roman" w:ascii="Times New Roman" w:hAnsi="Times New Roman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Оплата всех услуг, оказываемых Абоненту, осуществляется на основе предварительной оплаты. Моментом оплаты считается поступление денежных средств на абонентский лицевой счет Абонента.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 полном исчерпании средств на лицевом счете Абонента Оператор имеет право ограничить предоставление услуг Абоненту, известив об этом Абонента в личном кабинете на сайте </w:t>
      </w:r>
      <w:hyperlink r:id="rId4">
        <w:r>
          <w:rPr>
            <w:rFonts w:cs="Times New Roman" w:ascii="Times New Roman" w:hAnsi="Times New Roman"/>
            <w:i/>
            <w:lang w:val="en-US"/>
          </w:rPr>
          <w:t>https</w:t>
        </w:r>
        <w:r>
          <w:rPr>
            <w:rFonts w:cs="Times New Roman" w:ascii="Times New Roman" w:hAnsi="Times New Roman"/>
            <w:i/>
          </w:rPr>
          <w:t>://</w:t>
        </w:r>
        <w:r>
          <w:rPr>
            <w:rFonts w:cs="Times New Roman" w:ascii="Times New Roman" w:hAnsi="Times New Roman"/>
            <w:i/>
            <w:lang w:val="en-US"/>
          </w:rPr>
          <w:t>my</w:t>
        </w:r>
        <w:r>
          <w:rPr>
            <w:rFonts w:cs="Times New Roman" w:ascii="Times New Roman" w:hAnsi="Times New Roman"/>
            <w:i/>
          </w:rPr>
          <w:t>.</w:t>
        </w:r>
        <w:r>
          <w:rPr>
            <w:rFonts w:cs="Times New Roman" w:ascii="Times New Roman" w:hAnsi="Times New Roman"/>
            <w:i/>
            <w:lang w:val="en-US"/>
          </w:rPr>
          <w:t>evpanet</w:t>
        </w:r>
        <w:r>
          <w:rPr>
            <w:rFonts w:cs="Times New Roman" w:ascii="Times New Roman" w:hAnsi="Times New Roman"/>
            <w:i/>
          </w:rPr>
          <w:t>.</w:t>
        </w:r>
        <w:r>
          <w:rPr>
            <w:rFonts w:cs="Times New Roman" w:ascii="Times New Roman" w:hAnsi="Times New Roman"/>
            <w:i/>
            <w:lang w:val="en-US"/>
          </w:rPr>
          <w:t>com</w:t>
        </w:r>
      </w:hyperlink>
      <w:r>
        <w:rPr>
          <w:rFonts w:cs="Times New Roman" w:ascii="Times New Roman" w:hAnsi="Times New Roman"/>
        </w:rPr>
        <w:t xml:space="preserve">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самостоятельно несет ответственность за своевременность производимых им платежей.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предоставления услуг устанавливается в размере 30 суток с момента активации пакета Абонентом или автоматически по желанию Абонента.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Кабель связи от оборудования Оператора до Абонентского оборудования является собственностью и входит в зону ответственности Абонента.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Особые условия и ответственность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Стороны освобождаются от ответственности за неисполнение или ненадлежащее исполнение своих обязательств по Договору, вследствие обстоятельств непреодолимой силы (форс-мажора).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не несет ответственности за убытки прямые или косвенные, понесенные Абонентом в результате использования, ненадлежащего использования или невозможности использования услуг, предоставляемых Оператором. Подобные убытки Оператором не компенсируются.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несет ответственность за сохранность линии связи от конечного оборудования Абонента до точки коммутации (оборудования Оператора). Восстановление линии связи в случае повреждения производится за счет Абонента.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Порядок изменения и расторжения.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Абонент вправе расторгнуть Договор в одностороннем порядке.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имеет право расторгнуть Договор в одностороннем порядке в случае нарушения Абонентом правил оказания услуг или прекращения Абонентом оплат услуг сроком более 6 месяцев.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Абонент утратил право владения и пользования помещением, в котором установлено пользовательское (оконечное) оборудование, действие настоящего Договора прекращается.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является бессрочным.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Прочие условия.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вступает в силу с момента его подписания обеими сторонами.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Подписанием настоящего Договора, Абонент выражает свое согласие на размещение оборудования Оператора в местах общего пользования в доме по адресу, указанном Абонентом в настоящем Договоре. Это оборудование становятся общедомовой собственностью, работоспособность которого поддерживается исключительно Оператором, а электроснабжение осуществляется средствами общедомовых нужд.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Подписание настоящего Договора является свидетельством проведения работ по подключению Абонента к сети Оператора, а также отсутствия претензий у Абонента к качеству выполненных работ.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Все заявления, уведомления, претензии, сообщения в адрес Оператора должны направляться Абонентом в письменной форме, если иной порядок их направления специально не предусмотрен условиями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вопросам, неурегулированным настоящим Договором, Стороны руководствуются действующим законодательством РФ, Федеральным законом «О связи» и Правилами оказания услуг связи для целей телевизионного вещания и (или) радиовещания (утвержденных Постановлением Правительства РФ от 22 декабря 2006 г. №785).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Настоящим Абонент подтверждает, что до заключения настоящего Договора ознакомлен и согласен с Правилами пользования услугами и Правилами оказания телематических услуг, а также разрешает использовать сведения о себе при информационно-справочном обслуживании в рамках настоящего Договора в соответствии со ст. 6 Закона № 152-ФЗ.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Реквизиты и подписи сторон</w:t>
      </w:r>
    </w:p>
    <w:p>
      <w:pPr>
        <w:pStyle w:val="ListParagraph"/>
        <w:numPr>
          <w:ilvl w:val="0"/>
          <w:numId w:val="0"/>
        </w:numPr>
        <w:ind w:left="36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eastAsia="Calibri" w:ascii="Times New Roman" w:hAnsi="Times New Roman"/>
          <w:b/>
        </w:rPr>
        <w:t>Оператор: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ИП Зинштейн Х. В.; 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297408 г. Евпатория, ул. 60 Лет Октября, 26, тел. (978) 075-59-00, (978) 048-96-64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  <w:t>Банк: Филиал «Центральный» Банка ВТБ (ПАО)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Р/C: 40802810025200001159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БИК: 044525411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 Банка: 7702070139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КПП: 770943002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ОГРН Банка: 1027739609391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SWIFT VTBRRUM2MS2</w:t>
      </w:r>
    </w:p>
    <w:p>
      <w:pPr>
        <w:pStyle w:val="ListParagraph"/>
        <w:ind w:left="792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Платежные реквизиты Банка: 30101810145250000</w:t>
        <w:br/>
        <w:br/>
      </w:r>
    </w:p>
    <w:p>
      <w:pPr>
        <w:pStyle w:val="ListParagraph"/>
        <w:ind w:left="792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792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__________________ /ИП Зинштейн Х. В./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ascii="Times New Roman" w:hAnsi="Times New Roman"/>
          <w:b/>
        </w:rPr>
        <w:t>Инфраструктура:</w:t>
      </w:r>
    </w:p>
    <w:p>
      <w:pPr>
        <w:pStyle w:val="ListParagraph"/>
        <w:ind w:left="792" w:hanging="0"/>
        <w:jc w:val="both"/>
        <w:rPr>
          <w:b w:val="false"/>
          <w:b w:val="false"/>
        </w:rPr>
      </w:pPr>
      <w:r>
        <w:rPr>
          <w:rFonts w:ascii="Times New Roman" w:hAnsi="Times New Roman"/>
          <w:b w:val="false"/>
        </w:rPr>
        <w:t>ИП Короткий С. М.</w:t>
      </w:r>
    </w:p>
    <w:p>
      <w:pPr>
        <w:pStyle w:val="ListParagraph"/>
        <w:ind w:left="792" w:hanging="0"/>
        <w:jc w:val="both"/>
        <w:rPr>
          <w:b w:val="false"/>
          <w:b w:val="false"/>
        </w:rPr>
      </w:pPr>
      <w:r>
        <w:rPr>
          <w:rFonts w:ascii="Times New Roman" w:hAnsi="Times New Roman"/>
          <w:b w:val="false"/>
        </w:rPr>
        <w:t>ИНН 911000073058</w:t>
      </w:r>
    </w:p>
    <w:p>
      <w:pPr>
        <w:pStyle w:val="ListParagraph"/>
        <w:ind w:left="792" w:hanging="0"/>
        <w:jc w:val="both"/>
        <w:rPr>
          <w:b w:val="false"/>
          <w:b w:val="false"/>
        </w:rPr>
      </w:pPr>
      <w:r>
        <w:rPr>
          <w:rFonts w:ascii="Times New Roman" w:hAnsi="Times New Roman"/>
          <w:b w:val="false"/>
        </w:rPr>
        <w:t>Номер счета</w:t>
        <w:tab/>
        <w:t>40802810741010000759</w:t>
      </w:r>
    </w:p>
    <w:p>
      <w:pPr>
        <w:pStyle w:val="ListParagraph"/>
        <w:ind w:left="792" w:hanging="0"/>
        <w:jc w:val="both"/>
        <w:rPr>
          <w:b w:val="false"/>
          <w:b w:val="false"/>
        </w:rPr>
      </w:pPr>
      <w:r>
        <w:rPr>
          <w:rFonts w:ascii="Times New Roman" w:hAnsi="Times New Roman"/>
          <w:b w:val="false"/>
        </w:rPr>
        <w:t>Наименование банка</w:t>
        <w:tab/>
        <w:t>РНКБ БАНК (ПАО) г. Симферополь</w:t>
      </w:r>
    </w:p>
    <w:p>
      <w:pPr>
        <w:pStyle w:val="ListParagraph"/>
        <w:ind w:left="792" w:hanging="0"/>
        <w:jc w:val="both"/>
        <w:rPr>
          <w:b w:val="false"/>
          <w:b w:val="false"/>
        </w:rPr>
      </w:pPr>
      <w:r>
        <w:rPr>
          <w:rFonts w:ascii="Times New Roman" w:hAnsi="Times New Roman"/>
          <w:b w:val="false"/>
        </w:rPr>
        <w:t>БИК</w:t>
        <w:tab/>
        <w:t>043510607</w:t>
      </w:r>
    </w:p>
    <w:p>
      <w:pPr>
        <w:pStyle w:val="ListParagraph"/>
        <w:ind w:left="792" w:hanging="0"/>
        <w:jc w:val="both"/>
        <w:rPr>
          <w:b w:val="false"/>
          <w:b w:val="false"/>
        </w:rPr>
      </w:pPr>
      <w:r>
        <w:rPr>
          <w:rFonts w:ascii="Times New Roman" w:hAnsi="Times New Roman"/>
          <w:b w:val="false"/>
        </w:rPr>
        <w:t>Корр. счет</w:t>
        <w:tab/>
        <w:t>30101810335100000607</w:t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792" w:hanging="0"/>
        <w:jc w:val="right"/>
        <w:rPr>
          <w:b w:val="false"/>
          <w:b w:val="false"/>
        </w:rPr>
      </w:pPr>
      <w:r>
        <w:rPr>
          <w:b w:val="false"/>
        </w:rPr>
        <w:t>Подпись __________________ /ИП Короткий С. М./</w:t>
      </w:r>
    </w:p>
    <w:p>
      <w:pPr>
        <w:pStyle w:val="ListParagraph"/>
        <w:ind w:left="792" w:hanging="0"/>
        <w:jc w:val="both"/>
        <w:rPr/>
      </w:pPr>
      <w:r>
        <w:rPr/>
      </w:r>
    </w:p>
    <w:p>
      <w:pPr>
        <w:pStyle w:val="ListParagraph"/>
        <w:ind w:left="79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Абонент:</w:t>
      </w:r>
    </w:p>
    <w:p>
      <w:pPr>
        <w:pStyle w:val="ListParagraph"/>
        <w:ind w:left="708" w:firstLine="84"/>
        <w:jc w:val="both"/>
        <w:rPr>
          <w:rStyle w:val="Strong"/>
          <w:rFonts w:ascii="Times New Roman" w:hAnsi="Times New Roman"/>
          <w:b w:val="false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Адрес подключения: _______________________________________________________________________</w:t>
      </w:r>
    </w:p>
    <w:p>
      <w:pPr>
        <w:pStyle w:val="ListParagraph"/>
        <w:ind w:left="708" w:firstLine="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Документ удостоверяющий личность: ________________ серия _______ номер _______________ </w:t>
      </w:r>
    </w:p>
    <w:p>
      <w:pPr>
        <w:pStyle w:val="ListParagraph"/>
        <w:ind w:left="708" w:firstLine="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выдан ___________________________________________________________________________________</w:t>
      </w:r>
    </w:p>
    <w:p>
      <w:pPr>
        <w:pStyle w:val="ListParagraph"/>
        <w:ind w:left="708" w:firstLine="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____________________________________________________ дата выдачи ____ _____________ ______г.  </w:t>
      </w:r>
    </w:p>
    <w:p>
      <w:pPr>
        <w:pStyle w:val="ListParagraph"/>
        <w:ind w:left="708" w:firstLine="84"/>
        <w:jc w:val="both"/>
        <w:rPr>
          <w:rStyle w:val="Strong"/>
          <w:rFonts w:ascii="Times New Roman" w:hAnsi="Times New Roman"/>
          <w:b w:val="false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Адрес регистрации: _______________________________________________________________________</w:t>
      </w:r>
    </w:p>
    <w:p>
      <w:pPr>
        <w:pStyle w:val="ListParagraph"/>
        <w:ind w:left="708" w:firstLine="84"/>
        <w:jc w:val="both"/>
        <w:rPr>
          <w:rStyle w:val="Strong"/>
          <w:rFonts w:ascii="Times New Roman" w:hAnsi="Times New Roman"/>
          <w:b w:val="false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_________________________________________________________________________________________</w:t>
      </w:r>
    </w:p>
    <w:p>
      <w:pPr>
        <w:pStyle w:val="ListParagraph"/>
        <w:ind w:left="708" w:firstLine="84"/>
        <w:jc w:val="both"/>
        <w:rPr>
          <w:rStyle w:val="Strong"/>
          <w:rFonts w:ascii="Times New Roman" w:hAnsi="Times New Roman"/>
          <w:b w:val="false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Мобильный телефон:_______________________________</w:t>
      </w:r>
    </w:p>
    <w:p>
      <w:pPr>
        <w:pStyle w:val="ListParagraph"/>
        <w:ind w:left="708" w:firstLine="84"/>
        <w:jc w:val="both"/>
        <w:rPr>
          <w:rStyle w:val="Strong"/>
          <w:rFonts w:ascii="Times New Roman" w:hAnsi="Times New Roman"/>
          <w:b w:val="false"/>
          <w:b w:val="false"/>
          <w:bCs w:val="false"/>
        </w:rPr>
      </w:pPr>
      <w:r>
        <w:rPr>
          <w:rStyle w:val="Strong"/>
          <w:rFonts w:ascii="Times New Roman" w:hAnsi="Times New Roman"/>
          <w:b w:val="false"/>
          <w:bCs w:val="false"/>
        </w:rPr>
        <w:t>Электронная почта (</w:t>
      </w:r>
      <w:r>
        <w:rPr>
          <w:rStyle w:val="Strong"/>
          <w:rFonts w:ascii="Times New Roman" w:hAnsi="Times New Roman"/>
          <w:b w:val="false"/>
          <w:bCs w:val="false"/>
          <w:lang w:val="en-US"/>
        </w:rPr>
        <w:t>E</w:t>
      </w:r>
      <w:r>
        <w:rPr>
          <w:rStyle w:val="Strong"/>
          <w:rFonts w:ascii="Times New Roman" w:hAnsi="Times New Roman"/>
          <w:b w:val="false"/>
          <w:bCs w:val="false"/>
        </w:rPr>
        <w:t>-</w:t>
      </w:r>
      <w:r>
        <w:rPr>
          <w:rStyle w:val="Strong"/>
          <w:rFonts w:ascii="Times New Roman" w:hAnsi="Times New Roman"/>
          <w:b w:val="false"/>
          <w:bCs w:val="false"/>
          <w:lang w:val="en-US"/>
        </w:rPr>
        <w:t>Mail</w:t>
      </w:r>
      <w:r>
        <w:rPr>
          <w:rStyle w:val="Strong"/>
          <w:rFonts w:ascii="Times New Roman" w:hAnsi="Times New Roman"/>
          <w:b w:val="false"/>
          <w:bCs w:val="false"/>
        </w:rPr>
        <w:t>):_________________________________</w:t>
      </w:r>
    </w:p>
    <w:p>
      <w:pPr>
        <w:pStyle w:val="ListParagraph"/>
        <w:ind w:left="708" w:firstLine="84"/>
        <w:jc w:val="both"/>
        <w:rPr>
          <w:rStyle w:val="Strong"/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ListParagraph"/>
        <w:ind w:left="792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__________________ /</w:t>
      </w:r>
      <w:r>
        <w:rPr>
          <w:rFonts w:cs="Times New Roman" w:ascii="Times New Roman" w:hAnsi="Times New Roman"/>
          <w:lang w:val="en-US"/>
        </w:rPr>
        <w:t>________________________</w:t>
      </w:r>
      <w:r>
        <w:rPr>
          <w:rFonts w:cs="Times New Roman" w:ascii="Times New Roman" w:hAnsi="Times New Roman"/>
        </w:rPr>
        <w:t>/</w:t>
      </w:r>
    </w:p>
    <w:p>
      <w:pPr>
        <w:pStyle w:val="ListParagraph"/>
        <w:spacing w:before="0" w:after="160"/>
        <w:ind w:left="708" w:firstLine="84"/>
        <w:contextualSpacing/>
        <w:jc w:val="both"/>
        <w:rPr>
          <w:rStyle w:val="Strong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709" w:right="566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before="480" w:after="160"/>
    </w:pPr>
    <w:rPr>
      <w:b/>
      <w:color w:val="345A8A"/>
      <w:sz w:val="32"/>
    </w:rPr>
  </w:style>
  <w:style w:type="paragraph" w:styleId="2">
    <w:name w:val="Heading 2"/>
    <w:basedOn w:val="Normal"/>
    <w:qFormat/>
    <w:pPr>
      <w:spacing w:before="200" w:after="160"/>
    </w:pPr>
    <w:rPr>
      <w:b/>
      <w:color w:val="4F81BD"/>
      <w:sz w:val="26"/>
    </w:rPr>
  </w:style>
  <w:style w:type="paragraph" w:styleId="3">
    <w:name w:val="Heading 3"/>
    <w:basedOn w:val="Normal"/>
    <w:qFormat/>
    <w:pPr>
      <w:spacing w:before="200" w:after="160"/>
    </w:pPr>
    <w:rPr>
      <w:b/>
      <w:color w:val="4F81BD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uiPriority w:val="99"/>
    <w:unhideWhenUsed/>
    <w:rsid w:val="00101efe"/>
    <w:rPr>
      <w:color w:val="0563C1"/>
      <w:u w:val="single"/>
    </w:rPr>
  </w:style>
  <w:style w:type="character" w:styleId="Strong">
    <w:name w:val="Strong"/>
    <w:uiPriority w:val="22"/>
    <w:qFormat/>
    <w:rsid w:val="008c3190"/>
    <w:rPr>
      <w:rFonts w:cs="Times New Roman"/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 Unicode M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c16d2a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8c319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hAnsiTheme="minorHAnsi"/>
      <w:color w:val="auto"/>
      <w:kern w:val="0"/>
      <w:sz w:val="22"/>
      <w:szCs w:val="22"/>
      <w:lang w:val="en-US" w:eastAsia="en-US" w:bidi="en-US"/>
    </w:rPr>
  </w:style>
  <w:style w:type="paragraph" w:styleId="Style17">
    <w:name w:val="Договор"/>
    <w:basedOn w:val="Normal"/>
    <w:qFormat/>
    <w:rsid w:val="008c3190"/>
    <w:pPr>
      <w:spacing w:lineRule="auto" w:line="360" w:before="0" w:after="0"/>
      <w:ind w:firstLine="720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Style18">
    <w:name w:val="Title"/>
    <w:basedOn w:val="Normal"/>
    <w:qFormat/>
    <w:pPr>
      <w:spacing w:before="0" w:after="300"/>
    </w:pPr>
    <w:rPr>
      <w:color w:val="17365D"/>
      <w:sz w:val="52"/>
    </w:rPr>
  </w:style>
  <w:style w:type="paragraph" w:styleId="Style19">
    <w:name w:val="Subtitle"/>
    <w:basedOn w:val="Normal"/>
    <w:qFormat/>
    <w:pPr/>
    <w:rPr>
      <w:i/>
      <w:color w:val="4F81BD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vpanet.com/" TargetMode="External"/><Relationship Id="rId3" Type="http://schemas.openxmlformats.org/officeDocument/2006/relationships/hyperlink" Target="https://evpanet.com/" TargetMode="External"/><Relationship Id="rId4" Type="http://schemas.openxmlformats.org/officeDocument/2006/relationships/hyperlink" Target="https://my.evpanet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LibreOffice/7.3.7.2$Linux_X86_64 LibreOffice_project/30$Build-2</Application>
  <AppVersion>15.0000</AppVersion>
  <Pages>3</Pages>
  <Words>997</Words>
  <Characters>7608</Characters>
  <CharactersWithSpaces>8522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2018-02-04T12:37:00Z</dcterms:created>
  <dc:creator>Анатолий Дорошенко</dc:creator>
  <dc:description/>
  <dc:language>ru-RU</dc:language>
  <cp:lastModifiedBy/>
  <cp:lastPrinted>2018-02-07T05:23:00Z</cp:lastPrinted>
  <dcterms:modified xsi:type="dcterms:W3CDTF">2025-08-07T09:53:43Z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